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8E" w:rsidRDefault="00A37F8E" w:rsidP="00A37F8E"/>
    <w:p w:rsidR="00A37F8E" w:rsidRDefault="00A37F8E" w:rsidP="00A37F8E">
      <w:r w:rsidRPr="006111A6">
        <w:rPr>
          <w:b/>
        </w:rPr>
        <w:t>Role:</w:t>
      </w:r>
      <w:r>
        <w:t xml:space="preserve"> Regulatory Affairs CMC </w:t>
      </w:r>
      <w:r w:rsidR="00F03D20">
        <w:t>Specilaisr</w:t>
      </w:r>
      <w:bookmarkStart w:id="0" w:name="_GoBack"/>
      <w:bookmarkEnd w:id="0"/>
    </w:p>
    <w:p w:rsidR="00A37F8E" w:rsidRDefault="00A37F8E" w:rsidP="00A37F8E">
      <w:r w:rsidRPr="006111A6">
        <w:rPr>
          <w:b/>
        </w:rPr>
        <w:t>Location:</w:t>
      </w:r>
      <w:r>
        <w:t xml:space="preserve"> Toronto </w:t>
      </w:r>
    </w:p>
    <w:p w:rsidR="006111A6" w:rsidRDefault="00A37F8E" w:rsidP="00A37F8E">
      <w:r w:rsidRPr="006111A6">
        <w:rPr>
          <w:b/>
        </w:rPr>
        <w:t>Job type:</w:t>
      </w:r>
      <w:r w:rsidR="006111A6">
        <w:t xml:space="preserve"> C</w:t>
      </w:r>
      <w:r>
        <w:t xml:space="preserve">ontract role: starting </w:t>
      </w:r>
      <w:r w:rsidR="006111A6">
        <w:t>ASAP</w:t>
      </w:r>
      <w:r>
        <w:t>-</w:t>
      </w:r>
      <w:r w:rsidR="006111A6">
        <w:t xml:space="preserve"> running until December 2019</w:t>
      </w:r>
      <w:r w:rsidR="006111A6" w:rsidRPr="006111A6">
        <w:t xml:space="preserve"> </w:t>
      </w:r>
    </w:p>
    <w:p w:rsidR="006111A6" w:rsidRDefault="006111A6" w:rsidP="00A37F8E">
      <w:r>
        <w:t xml:space="preserve">                  </w:t>
      </w:r>
      <w:r w:rsidRPr="006111A6">
        <w:t>Full time</w:t>
      </w:r>
      <w:r>
        <w:t xml:space="preserve"> hours,</w:t>
      </w:r>
      <w:r w:rsidRPr="006111A6">
        <w:t xml:space="preserve"> In ho</w:t>
      </w:r>
      <w:r>
        <w:t>use opportunity, Monday – Friday</w:t>
      </w:r>
    </w:p>
    <w:p w:rsidR="00A37F8E" w:rsidRDefault="006111A6" w:rsidP="00A37F8E">
      <w:r>
        <w:rPr>
          <w:b/>
        </w:rPr>
        <w:t>Overview:</w:t>
      </w:r>
      <w:r>
        <w:t xml:space="preserve"> </w:t>
      </w:r>
      <w:r w:rsidR="00A37F8E">
        <w:t>The Regulatory Affairs CMC Manager is supporting the regulatory submission activities of the Canadian Regulatory Af</w:t>
      </w:r>
      <w:r>
        <w:t xml:space="preserve">fairs CMC group for vaccines.  </w:t>
      </w:r>
    </w:p>
    <w:p w:rsidR="006111A6" w:rsidRPr="006111A6" w:rsidRDefault="006111A6" w:rsidP="00A37F8E">
      <w:pPr>
        <w:rPr>
          <w:b/>
        </w:rPr>
      </w:pPr>
      <w:r w:rsidRPr="006111A6">
        <w:rPr>
          <w:b/>
        </w:rPr>
        <w:t xml:space="preserve">Responsibilities: </w:t>
      </w:r>
    </w:p>
    <w:p w:rsidR="006111A6" w:rsidRDefault="00A37F8E" w:rsidP="006111A6">
      <w:pPr>
        <w:pStyle w:val="ListParagraph"/>
        <w:numPr>
          <w:ilvl w:val="0"/>
          <w:numId w:val="1"/>
        </w:numPr>
      </w:pPr>
      <w:r>
        <w:t>Develops submission strategy and is responsible for managing all the regulatory CMC aspects throughout the life cycle o</w:t>
      </w:r>
      <w:r w:rsidR="006111A6">
        <w:t>f the assigned product/project.</w:t>
      </w:r>
    </w:p>
    <w:p w:rsidR="00A37F8E" w:rsidRDefault="00A37F8E" w:rsidP="006111A6">
      <w:pPr>
        <w:pStyle w:val="ListParagraph"/>
        <w:numPr>
          <w:ilvl w:val="0"/>
          <w:numId w:val="1"/>
        </w:numPr>
      </w:pPr>
      <w:r>
        <w:t>Authors the CMC sections (Modules 1, 2 and 3) of the regulatory submissions globally for line extension and quality changes for licensed vaccines.</w:t>
      </w:r>
    </w:p>
    <w:p w:rsidR="00A37F8E" w:rsidRDefault="00A37F8E" w:rsidP="006111A6">
      <w:pPr>
        <w:pStyle w:val="ListParagraph"/>
        <w:numPr>
          <w:ilvl w:val="0"/>
          <w:numId w:val="1"/>
        </w:numPr>
      </w:pPr>
      <w:r>
        <w:t>Participates in the development of the project timelines and ensures the deadline is met.</w:t>
      </w:r>
    </w:p>
    <w:p w:rsidR="00A37F8E" w:rsidRDefault="00A37F8E" w:rsidP="006111A6">
      <w:pPr>
        <w:pStyle w:val="ListParagraph"/>
        <w:numPr>
          <w:ilvl w:val="0"/>
          <w:numId w:val="1"/>
        </w:numPr>
      </w:pPr>
      <w:r>
        <w:t>Represents RA on R&amp;D or Industrial Affairs teams when CMC expertise is required.</w:t>
      </w:r>
    </w:p>
    <w:p w:rsidR="00A37F8E" w:rsidRDefault="00A37F8E" w:rsidP="006111A6">
      <w:pPr>
        <w:pStyle w:val="ListParagraph"/>
        <w:numPr>
          <w:ilvl w:val="0"/>
          <w:numId w:val="1"/>
        </w:numPr>
      </w:pPr>
      <w:r>
        <w:t xml:space="preserve">Reviews the applicable regulatory guideline to ensure that the regulatory content of the assigned project is in compliance with it. </w:t>
      </w:r>
    </w:p>
    <w:p w:rsidR="00A37F8E" w:rsidRDefault="00A37F8E" w:rsidP="006111A6">
      <w:pPr>
        <w:pStyle w:val="ListParagraph"/>
        <w:numPr>
          <w:ilvl w:val="0"/>
          <w:numId w:val="1"/>
        </w:numPr>
      </w:pPr>
      <w:r>
        <w:t xml:space="preserve">Assures that submission dossier meets appropriate quality standards. </w:t>
      </w:r>
    </w:p>
    <w:p w:rsidR="00A37F8E" w:rsidRDefault="00A37F8E" w:rsidP="006111A6">
      <w:pPr>
        <w:pStyle w:val="ListParagraph"/>
        <w:numPr>
          <w:ilvl w:val="0"/>
          <w:numId w:val="1"/>
        </w:numPr>
      </w:pPr>
      <w:r>
        <w:t xml:space="preserve">In the process of authoring the </w:t>
      </w:r>
      <w:r w:rsidR="006111A6">
        <w:t>submission</w:t>
      </w:r>
      <w:r>
        <w:t>, collaborates closely within Regulatory Affairs and with Subject Matter Experts from Industrial Affairs.</w:t>
      </w:r>
    </w:p>
    <w:p w:rsidR="00A37F8E" w:rsidRDefault="00A37F8E" w:rsidP="006111A6">
      <w:pPr>
        <w:pStyle w:val="ListParagraph"/>
        <w:numPr>
          <w:ilvl w:val="0"/>
          <w:numId w:val="1"/>
        </w:numPr>
      </w:pPr>
      <w:r>
        <w:t xml:space="preserve">Ensures that review comments are </w:t>
      </w:r>
      <w:r w:rsidR="006111A6">
        <w:t>incorporated</w:t>
      </w:r>
      <w:r>
        <w:t xml:space="preserve"> and that the documents are approved by the subject matter experts. </w:t>
      </w:r>
    </w:p>
    <w:p w:rsidR="00A37F8E" w:rsidRDefault="00A37F8E" w:rsidP="006111A6">
      <w:pPr>
        <w:pStyle w:val="ListParagraph"/>
        <w:numPr>
          <w:ilvl w:val="0"/>
          <w:numId w:val="1"/>
        </w:numPr>
      </w:pPr>
      <w:r>
        <w:t xml:space="preserve">Assures that technical and regulatory CMC issues are appropriately resolved with optimal solutions.  </w:t>
      </w:r>
    </w:p>
    <w:p w:rsidR="00A37F8E" w:rsidRDefault="00A37F8E" w:rsidP="006111A6">
      <w:pPr>
        <w:pStyle w:val="ListParagraph"/>
        <w:numPr>
          <w:ilvl w:val="0"/>
          <w:numId w:val="1"/>
        </w:numPr>
      </w:pPr>
      <w:r>
        <w:t>Provides input for the project risk assessments and mitigation plans (as necessary).</w:t>
      </w:r>
    </w:p>
    <w:p w:rsidR="00A37F8E" w:rsidRDefault="00A37F8E" w:rsidP="00A37F8E">
      <w:pPr>
        <w:pStyle w:val="ListParagraph"/>
        <w:numPr>
          <w:ilvl w:val="0"/>
          <w:numId w:val="1"/>
        </w:numPr>
      </w:pPr>
      <w:r>
        <w:t>The RCM could be mandated to organize and lead contacts with regulatory agencies or third parties regarding CMC submissions and /or activities.</w:t>
      </w:r>
    </w:p>
    <w:p w:rsidR="00A37F8E" w:rsidRPr="006111A6" w:rsidRDefault="00A37F8E" w:rsidP="00A37F8E">
      <w:pPr>
        <w:rPr>
          <w:b/>
        </w:rPr>
      </w:pPr>
      <w:r w:rsidRPr="006111A6">
        <w:rPr>
          <w:b/>
        </w:rPr>
        <w:t>Qualifications:</w:t>
      </w:r>
    </w:p>
    <w:p w:rsidR="006111A6" w:rsidRDefault="00A37F8E" w:rsidP="006111A6">
      <w:pPr>
        <w:pStyle w:val="ListParagraph"/>
        <w:numPr>
          <w:ilvl w:val="0"/>
          <w:numId w:val="2"/>
        </w:numPr>
      </w:pPr>
      <w:r>
        <w:t>Minimum of a Bachelor’s Degree; advanced degree (Masters, PhD) in a science/health f</w:t>
      </w:r>
      <w:r w:rsidR="006111A6">
        <w:t xml:space="preserve">ield, or equivalent preferred. </w:t>
      </w:r>
    </w:p>
    <w:p w:rsidR="00A37F8E" w:rsidRDefault="00A37F8E" w:rsidP="006111A6">
      <w:pPr>
        <w:pStyle w:val="ListParagraph"/>
        <w:numPr>
          <w:ilvl w:val="0"/>
          <w:numId w:val="2"/>
        </w:numPr>
      </w:pPr>
      <w:r>
        <w:t>Regulatory CMC submission writing experience, in biologics/vaccines</w:t>
      </w:r>
      <w:r w:rsidR="00F6592B">
        <w:t>.</w:t>
      </w:r>
      <w:r>
        <w:t xml:space="preserve"> </w:t>
      </w:r>
    </w:p>
    <w:p w:rsidR="00A37F8E" w:rsidRDefault="00A37F8E" w:rsidP="006111A6">
      <w:pPr>
        <w:pStyle w:val="ListParagraph"/>
        <w:numPr>
          <w:ilvl w:val="0"/>
          <w:numId w:val="2"/>
        </w:numPr>
      </w:pPr>
      <w:r>
        <w:t>2-5 years of direct Regulatory Affairs CMC experi</w:t>
      </w:r>
      <w:r w:rsidR="00F6592B">
        <w:t>ence in pharmaceutical industry.</w:t>
      </w:r>
    </w:p>
    <w:p w:rsidR="00A37F8E" w:rsidRDefault="00A37F8E" w:rsidP="006111A6">
      <w:pPr>
        <w:pStyle w:val="ListParagraph"/>
        <w:numPr>
          <w:ilvl w:val="0"/>
          <w:numId w:val="2"/>
        </w:numPr>
      </w:pPr>
      <w:r>
        <w:t xml:space="preserve">Requires knowledge and understanding of the main regulatory agencies regulations/guidelines.  </w:t>
      </w:r>
    </w:p>
    <w:p w:rsidR="00A37F8E" w:rsidRDefault="00A37F8E" w:rsidP="006111A6">
      <w:pPr>
        <w:pStyle w:val="ListParagraph"/>
        <w:numPr>
          <w:ilvl w:val="0"/>
          <w:numId w:val="2"/>
        </w:numPr>
      </w:pPr>
      <w:r>
        <w:t xml:space="preserve">Demonstrated knowledge of microbiology, immunology, virology or bacteriology.  </w:t>
      </w:r>
    </w:p>
    <w:p w:rsidR="00A37F8E" w:rsidRDefault="00A37F8E" w:rsidP="006111A6">
      <w:pPr>
        <w:pStyle w:val="ListParagraph"/>
        <w:numPr>
          <w:ilvl w:val="0"/>
          <w:numId w:val="2"/>
        </w:numPr>
      </w:pPr>
      <w:r>
        <w:t xml:space="preserve">Strong verbal and written communications, interpersonal and time management skills.  </w:t>
      </w:r>
    </w:p>
    <w:p w:rsidR="00A37F8E" w:rsidRDefault="00A37F8E" w:rsidP="006111A6">
      <w:pPr>
        <w:pStyle w:val="ListParagraph"/>
        <w:numPr>
          <w:ilvl w:val="0"/>
          <w:numId w:val="2"/>
        </w:numPr>
      </w:pPr>
      <w:r>
        <w:t xml:space="preserve">Ability to work in group setting and independently; ability to adjust to changing priorities. </w:t>
      </w:r>
    </w:p>
    <w:p w:rsidR="00A37F8E" w:rsidRDefault="00A37F8E" w:rsidP="006111A6">
      <w:pPr>
        <w:pStyle w:val="ListParagraph"/>
        <w:numPr>
          <w:ilvl w:val="0"/>
          <w:numId w:val="2"/>
        </w:numPr>
      </w:pPr>
      <w:r>
        <w:t>Excellent attention to detail and strong organizational skills.</w:t>
      </w:r>
    </w:p>
    <w:p w:rsidR="00A37F8E" w:rsidRDefault="00A37F8E" w:rsidP="006111A6">
      <w:pPr>
        <w:pStyle w:val="ListParagraph"/>
        <w:numPr>
          <w:ilvl w:val="0"/>
          <w:numId w:val="2"/>
        </w:numPr>
      </w:pPr>
      <w:r>
        <w:t xml:space="preserve">Demonstrate initiative, some independent thinking and anticipatory foresight.  </w:t>
      </w:r>
    </w:p>
    <w:p w:rsidR="00A37F8E" w:rsidRDefault="00A37F8E" w:rsidP="00A37F8E"/>
    <w:sectPr w:rsidR="00A37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20213"/>
    <w:multiLevelType w:val="hybridMultilevel"/>
    <w:tmpl w:val="A802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8685C"/>
    <w:multiLevelType w:val="hybridMultilevel"/>
    <w:tmpl w:val="9C26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8E"/>
    <w:rsid w:val="006111A6"/>
    <w:rsid w:val="00680B3A"/>
    <w:rsid w:val="00A37F8E"/>
    <w:rsid w:val="00F03D20"/>
    <w:rsid w:val="00F6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AF1D"/>
  <w15:chartTrackingRefBased/>
  <w15:docId w15:val="{63A7CFF0-AD5E-40BD-BEB1-1C86A416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Grodowski</dc:creator>
  <cp:keywords/>
  <dc:description/>
  <cp:lastModifiedBy>Arpita Sharma</cp:lastModifiedBy>
  <cp:revision>2</cp:revision>
  <dcterms:created xsi:type="dcterms:W3CDTF">2019-03-01T15:59:00Z</dcterms:created>
  <dcterms:modified xsi:type="dcterms:W3CDTF">2019-03-01T15:59:00Z</dcterms:modified>
</cp:coreProperties>
</file>